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3D949" w14:textId="2E317C8A" w:rsidR="00FE20EF" w:rsidRDefault="00FE20EF" w:rsidP="00FE20EF">
      <w:pPr>
        <w:jc w:val="right"/>
        <w:rPr>
          <w:rFonts w:eastAsia="Times New Roman" w:cs="Calibri"/>
          <w:b/>
          <w:sz w:val="20"/>
          <w:szCs w:val="20"/>
          <w:lang w:eastAsia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3366"/>
        <w:gridCol w:w="2884"/>
      </w:tblGrid>
      <w:tr w:rsidR="00820C06" w14:paraId="27365061" w14:textId="77777777" w:rsidTr="00820C06">
        <w:tc>
          <w:tcPr>
            <w:tcW w:w="3100" w:type="dxa"/>
          </w:tcPr>
          <w:p w14:paraId="54B5F34C" w14:textId="3D8EC48F" w:rsidR="00820C06" w:rsidRDefault="00820C06" w:rsidP="00FE20EF">
            <w:pPr>
              <w:rPr>
                <w:rFonts w:eastAsia="Times New Roman" w:cs="Calibri"/>
                <w:b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09E7ACC" wp14:editId="700E414E">
                  <wp:extent cx="1831492" cy="581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55" cy="58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3439202" w14:textId="03BB6A4F" w:rsidR="00820C06" w:rsidRDefault="00820C06" w:rsidP="00FE20EF">
            <w:pPr>
              <w:rPr>
                <w:rFonts w:eastAsia="Times New Roman" w:cs="Calibri"/>
                <w:b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CE15BD9" wp14:editId="54B375CF">
                  <wp:extent cx="1990725" cy="895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</w:tcPr>
          <w:p w14:paraId="32454A0B" w14:textId="632C5CAB" w:rsidR="00820C06" w:rsidRDefault="00820C06" w:rsidP="00FE20EF">
            <w:pPr>
              <w:rPr>
                <w:rFonts w:eastAsia="Times New Roman" w:cs="Calibri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6D30053" wp14:editId="6B7C548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91440</wp:posOffset>
                  </wp:positionV>
                  <wp:extent cx="1655445" cy="786130"/>
                  <wp:effectExtent l="0" t="0" r="190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786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E3A407" w14:textId="77777777" w:rsidR="00820C06" w:rsidRDefault="00820C06" w:rsidP="00FE20EF">
      <w:pPr>
        <w:rPr>
          <w:rFonts w:eastAsia="Times New Roman" w:cs="Calibri"/>
          <w:b/>
          <w:sz w:val="20"/>
          <w:szCs w:val="20"/>
          <w:lang w:eastAsia="ru-RU"/>
        </w:rPr>
      </w:pPr>
    </w:p>
    <w:p w14:paraId="4D4B3200" w14:textId="3579C9F4" w:rsidR="00FE20EF" w:rsidRPr="00370378" w:rsidRDefault="005D0FE3" w:rsidP="00766981">
      <w:pPr>
        <w:pStyle w:val="NoSpacing"/>
        <w:rPr>
          <w:rFonts w:asciiTheme="minorHAnsi" w:hAnsiTheme="minorHAnsi" w:cstheme="minorHAnsi"/>
          <w:b/>
          <w:lang w:eastAsia="ru-RU"/>
        </w:rPr>
      </w:pPr>
      <w:r w:rsidRPr="00370378">
        <w:rPr>
          <w:rFonts w:asciiTheme="minorHAnsi" w:hAnsiTheme="minorHAnsi" w:cstheme="minorHAnsi"/>
          <w:b/>
          <w:lang w:eastAsia="ru-RU"/>
        </w:rPr>
        <w:t xml:space="preserve">Gender Pay Gap – Measurement and Policy Implications </w:t>
      </w:r>
    </w:p>
    <w:p w14:paraId="60E3C8B4" w14:textId="77777777" w:rsidR="00370378" w:rsidRDefault="00370378" w:rsidP="00766981">
      <w:pPr>
        <w:pStyle w:val="NoSpacing"/>
        <w:rPr>
          <w:rFonts w:asciiTheme="minorHAnsi" w:hAnsiTheme="minorHAnsi" w:cstheme="minorHAnsi"/>
          <w:lang w:eastAsia="ru-RU"/>
        </w:rPr>
      </w:pPr>
    </w:p>
    <w:p w14:paraId="58C9FD05" w14:textId="68074949" w:rsidR="00FE20EF" w:rsidRPr="00766981" w:rsidRDefault="00FE20EF" w:rsidP="00766981">
      <w:pPr>
        <w:pStyle w:val="NoSpacing"/>
        <w:rPr>
          <w:rFonts w:asciiTheme="minorHAnsi" w:hAnsiTheme="minorHAnsi" w:cstheme="minorHAnsi"/>
        </w:rPr>
      </w:pPr>
      <w:r w:rsidRPr="00766981">
        <w:rPr>
          <w:rFonts w:asciiTheme="minorHAnsi" w:hAnsiTheme="minorHAnsi" w:cstheme="minorHAnsi"/>
          <w:lang w:eastAsia="ru-RU"/>
        </w:rPr>
        <w:t>Tbilisi,</w:t>
      </w:r>
      <w:r w:rsidR="005C2A88" w:rsidRPr="00766981">
        <w:rPr>
          <w:rFonts w:asciiTheme="minorHAnsi" w:hAnsiTheme="minorHAnsi" w:cstheme="minorHAnsi"/>
          <w:lang w:eastAsia="ru-RU"/>
        </w:rPr>
        <w:t xml:space="preserve"> </w:t>
      </w:r>
      <w:r w:rsidR="00D24801">
        <w:rPr>
          <w:rFonts w:asciiTheme="minorHAnsi" w:hAnsiTheme="minorHAnsi" w:cstheme="minorHAnsi"/>
          <w:lang w:eastAsia="ru-RU"/>
        </w:rPr>
        <w:t>Holliday Inn</w:t>
      </w:r>
      <w:r w:rsidRPr="00766981">
        <w:rPr>
          <w:rFonts w:asciiTheme="minorHAnsi" w:hAnsiTheme="minorHAnsi" w:cstheme="minorHAnsi"/>
          <w:lang w:eastAsia="ru-RU"/>
        </w:rPr>
        <w:t>, 2</w:t>
      </w:r>
      <w:r w:rsidR="005D0FE3" w:rsidRPr="00766981">
        <w:rPr>
          <w:rFonts w:asciiTheme="minorHAnsi" w:hAnsiTheme="minorHAnsi" w:cstheme="minorHAnsi"/>
          <w:lang w:val="ka-GE" w:eastAsia="ru-RU"/>
        </w:rPr>
        <w:t xml:space="preserve"> </w:t>
      </w:r>
      <w:r w:rsidR="005D0FE3" w:rsidRPr="00766981">
        <w:rPr>
          <w:rFonts w:asciiTheme="minorHAnsi" w:hAnsiTheme="minorHAnsi" w:cstheme="minorHAnsi"/>
          <w:lang w:eastAsia="ru-RU"/>
        </w:rPr>
        <w:t xml:space="preserve">October </w:t>
      </w:r>
      <w:r w:rsidRPr="00766981">
        <w:rPr>
          <w:rFonts w:asciiTheme="minorHAnsi" w:hAnsiTheme="minorHAnsi" w:cstheme="minorHAnsi"/>
          <w:lang w:eastAsia="ru-RU"/>
        </w:rPr>
        <w:t>201</w:t>
      </w:r>
      <w:r w:rsidR="005D0FE3" w:rsidRPr="00766981">
        <w:rPr>
          <w:rFonts w:asciiTheme="minorHAnsi" w:hAnsiTheme="minorHAnsi" w:cstheme="minorHAnsi"/>
          <w:lang w:eastAsia="ru-RU"/>
        </w:rPr>
        <w:t>8</w:t>
      </w:r>
      <w:r w:rsidR="00534789" w:rsidRPr="00766981">
        <w:rPr>
          <w:rFonts w:asciiTheme="minorHAnsi" w:hAnsiTheme="minorHAnsi" w:cstheme="minorHAnsi"/>
          <w:lang w:eastAsia="ru-RU"/>
        </w:rPr>
        <w:t>,</w:t>
      </w:r>
      <w:r w:rsidRPr="00766981">
        <w:rPr>
          <w:rFonts w:asciiTheme="minorHAnsi" w:hAnsiTheme="minorHAnsi" w:cstheme="minorHAnsi"/>
          <w:lang w:eastAsia="ru-RU"/>
        </w:rPr>
        <w:t xml:space="preserve"> 15:00 o’clock</w:t>
      </w:r>
    </w:p>
    <w:p w14:paraId="57FC8C8B" w14:textId="77777777" w:rsidR="00FE20EF" w:rsidRPr="00766981" w:rsidRDefault="00FE20EF" w:rsidP="00766981">
      <w:pPr>
        <w:pStyle w:val="NoSpacing"/>
        <w:rPr>
          <w:rFonts w:asciiTheme="minorHAnsi" w:hAnsiTheme="minorHAnsi" w:cstheme="minorHAnsi"/>
          <w:u w:val="single"/>
        </w:rPr>
      </w:pPr>
    </w:p>
    <w:p w14:paraId="0EA8A7A3" w14:textId="77777777" w:rsidR="00FE20EF" w:rsidRPr="00370378" w:rsidRDefault="00FE20EF" w:rsidP="00766981">
      <w:pPr>
        <w:pStyle w:val="NoSpacing"/>
        <w:rPr>
          <w:rFonts w:asciiTheme="minorHAnsi" w:hAnsiTheme="minorHAnsi" w:cstheme="minorHAnsi"/>
          <w:b/>
          <w:u w:val="single"/>
        </w:rPr>
      </w:pPr>
      <w:r w:rsidRPr="00370378">
        <w:rPr>
          <w:rFonts w:asciiTheme="minorHAnsi" w:hAnsiTheme="minorHAnsi" w:cstheme="minorHAnsi"/>
          <w:b/>
          <w:u w:val="single"/>
        </w:rPr>
        <w:t>AGENDA</w:t>
      </w:r>
    </w:p>
    <w:p w14:paraId="009BE115" w14:textId="568C07D8" w:rsidR="005D0FE3" w:rsidRPr="00766981" w:rsidRDefault="00FE20EF" w:rsidP="00766981">
      <w:pPr>
        <w:pStyle w:val="NoSpacing"/>
        <w:rPr>
          <w:rFonts w:asciiTheme="minorHAnsi" w:hAnsiTheme="minorHAnsi" w:cstheme="minorHAnsi"/>
        </w:rPr>
      </w:pPr>
      <w:r w:rsidRPr="00766981">
        <w:rPr>
          <w:rFonts w:asciiTheme="minorHAnsi" w:hAnsiTheme="minorHAnsi" w:cstheme="minorHAnsi"/>
          <w:lang w:val="ka-GE"/>
        </w:rPr>
        <w:t>1</w:t>
      </w:r>
      <w:r w:rsidRPr="00766981">
        <w:rPr>
          <w:rFonts w:asciiTheme="minorHAnsi" w:hAnsiTheme="minorHAnsi" w:cstheme="minorHAnsi"/>
        </w:rPr>
        <w:t>4:30 – 15:00</w:t>
      </w:r>
      <w:r w:rsidRPr="00766981">
        <w:rPr>
          <w:rFonts w:asciiTheme="minorHAnsi" w:hAnsiTheme="minorHAnsi" w:cstheme="minorHAnsi"/>
        </w:rPr>
        <w:tab/>
        <w:t xml:space="preserve">Welcome coffee / </w:t>
      </w:r>
      <w:r w:rsidR="00917EDD" w:rsidRPr="00766981">
        <w:rPr>
          <w:rFonts w:asciiTheme="minorHAnsi" w:hAnsiTheme="minorHAnsi" w:cstheme="minorHAnsi"/>
        </w:rPr>
        <w:t>participants’ regi</w:t>
      </w:r>
      <w:r w:rsidR="005C2A88" w:rsidRPr="00766981">
        <w:rPr>
          <w:rFonts w:asciiTheme="minorHAnsi" w:hAnsiTheme="minorHAnsi" w:cstheme="minorHAnsi"/>
        </w:rPr>
        <w:t>stration</w:t>
      </w:r>
    </w:p>
    <w:p w14:paraId="2B61CDD2" w14:textId="77777777" w:rsidR="00766981" w:rsidRDefault="00766981" w:rsidP="00766981">
      <w:pPr>
        <w:pStyle w:val="NoSpacing"/>
        <w:rPr>
          <w:rFonts w:asciiTheme="minorHAnsi" w:hAnsiTheme="minorHAnsi" w:cstheme="minorHAnsi"/>
        </w:rPr>
      </w:pPr>
    </w:p>
    <w:p w14:paraId="180063A6" w14:textId="56B83246" w:rsidR="00FE20EF" w:rsidRDefault="00FE20EF" w:rsidP="00766981">
      <w:pPr>
        <w:pStyle w:val="NoSpacing"/>
        <w:rPr>
          <w:rFonts w:asciiTheme="minorHAnsi" w:hAnsiTheme="minorHAnsi" w:cstheme="minorHAnsi"/>
          <w:i/>
        </w:rPr>
      </w:pPr>
      <w:r w:rsidRPr="00766981">
        <w:rPr>
          <w:rFonts w:asciiTheme="minorHAnsi" w:hAnsiTheme="minorHAnsi" w:cstheme="minorHAnsi"/>
        </w:rPr>
        <w:t xml:space="preserve">Meeting facilitated by </w:t>
      </w:r>
      <w:r w:rsidR="00A568E3">
        <w:rPr>
          <w:rFonts w:asciiTheme="minorHAnsi" w:hAnsiTheme="minorHAnsi" w:cstheme="minorHAnsi"/>
          <w:i/>
        </w:rPr>
        <w:t>Dimitri Tskitishvili</w:t>
      </w:r>
      <w:r w:rsidRPr="00766981">
        <w:rPr>
          <w:rFonts w:asciiTheme="minorHAnsi" w:hAnsiTheme="minorHAnsi" w:cstheme="minorHAnsi"/>
          <w:i/>
        </w:rPr>
        <w:t xml:space="preserve">, </w:t>
      </w:r>
      <w:r w:rsidR="00A568E3">
        <w:rPr>
          <w:rFonts w:asciiTheme="minorHAnsi" w:hAnsiTheme="minorHAnsi" w:cstheme="minorHAnsi"/>
          <w:i/>
        </w:rPr>
        <w:t xml:space="preserve">Deputy </w:t>
      </w:r>
      <w:r w:rsidR="00641B9A">
        <w:rPr>
          <w:rFonts w:asciiTheme="minorHAnsi" w:hAnsiTheme="minorHAnsi" w:cstheme="minorHAnsi"/>
          <w:i/>
        </w:rPr>
        <w:t>Chair</w:t>
      </w:r>
      <w:r w:rsidR="00A568E3">
        <w:rPr>
          <w:rFonts w:asciiTheme="minorHAnsi" w:hAnsiTheme="minorHAnsi" w:cstheme="minorHAnsi"/>
          <w:i/>
        </w:rPr>
        <w:t xml:space="preserve"> of Foreign </w:t>
      </w:r>
      <w:r w:rsidR="00641B9A">
        <w:rPr>
          <w:rFonts w:asciiTheme="minorHAnsi" w:hAnsiTheme="minorHAnsi" w:cstheme="minorHAnsi"/>
          <w:i/>
        </w:rPr>
        <w:t>Relations’</w:t>
      </w:r>
      <w:r w:rsidR="00A568E3">
        <w:rPr>
          <w:rFonts w:asciiTheme="minorHAnsi" w:hAnsiTheme="minorHAnsi" w:cstheme="minorHAnsi"/>
          <w:i/>
        </w:rPr>
        <w:t xml:space="preserve"> Committee of the Parliament of Georgia, Member of </w:t>
      </w:r>
      <w:r w:rsidR="005D0FE3" w:rsidRPr="00766981">
        <w:rPr>
          <w:rFonts w:asciiTheme="minorHAnsi" w:hAnsiTheme="minorHAnsi" w:cstheme="minorHAnsi"/>
          <w:i/>
        </w:rPr>
        <w:t xml:space="preserve">Gender Equality Council of the Parliament </w:t>
      </w:r>
    </w:p>
    <w:p w14:paraId="45FDD79F" w14:textId="0B344E21" w:rsidR="00766981" w:rsidRPr="00766981" w:rsidRDefault="00766981" w:rsidP="00766981">
      <w:pPr>
        <w:pStyle w:val="NoSpacing"/>
        <w:rPr>
          <w:rFonts w:asciiTheme="minorHAnsi" w:hAnsiTheme="minorHAnsi" w:cstheme="minorHAnsi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09"/>
        <w:gridCol w:w="7741"/>
      </w:tblGrid>
      <w:tr w:rsidR="005C2A88" w:rsidRPr="00766981" w14:paraId="0A18D653" w14:textId="77777777" w:rsidTr="00C61A43">
        <w:tc>
          <w:tcPr>
            <w:tcW w:w="1609" w:type="dxa"/>
          </w:tcPr>
          <w:p w14:paraId="26652D65" w14:textId="3B0E1E61" w:rsidR="005C2A88" w:rsidRPr="00766981" w:rsidRDefault="005C2A88" w:rsidP="00766981">
            <w:pPr>
              <w:pStyle w:val="NoSpacing"/>
              <w:rPr>
                <w:rFonts w:asciiTheme="minorHAnsi" w:hAnsiTheme="minorHAnsi" w:cstheme="minorHAnsi"/>
              </w:rPr>
            </w:pPr>
            <w:r w:rsidRPr="00766981">
              <w:rPr>
                <w:rFonts w:asciiTheme="minorHAnsi" w:hAnsiTheme="minorHAnsi" w:cstheme="minorHAnsi"/>
              </w:rPr>
              <w:t>15:</w:t>
            </w:r>
            <w:r w:rsidR="005D0FE3" w:rsidRPr="00766981">
              <w:rPr>
                <w:rFonts w:asciiTheme="minorHAnsi" w:hAnsiTheme="minorHAnsi" w:cstheme="minorHAnsi"/>
              </w:rPr>
              <w:t>0</w:t>
            </w:r>
            <w:r w:rsidRPr="00766981">
              <w:rPr>
                <w:rFonts w:asciiTheme="minorHAnsi" w:hAnsiTheme="minorHAnsi" w:cstheme="minorHAnsi"/>
              </w:rPr>
              <w:t>0 – 1</w:t>
            </w:r>
            <w:r w:rsidR="005D0FE3" w:rsidRPr="00766981">
              <w:rPr>
                <w:rFonts w:asciiTheme="minorHAnsi" w:hAnsiTheme="minorHAnsi" w:cstheme="minorHAnsi"/>
              </w:rPr>
              <w:t>5</w:t>
            </w:r>
            <w:r w:rsidRPr="00766981">
              <w:rPr>
                <w:rFonts w:asciiTheme="minorHAnsi" w:hAnsiTheme="minorHAnsi" w:cstheme="minorHAnsi"/>
              </w:rPr>
              <w:t>:</w:t>
            </w:r>
            <w:r w:rsidR="00820C06">
              <w:rPr>
                <w:rFonts w:asciiTheme="minorHAnsi" w:hAnsiTheme="minorHAnsi" w:cstheme="minorHAnsi"/>
              </w:rPr>
              <w:t>2</w:t>
            </w:r>
            <w:r w:rsidRPr="0076698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7741" w:type="dxa"/>
          </w:tcPr>
          <w:p w14:paraId="54208E00" w14:textId="0BCCD02F" w:rsidR="005C2A88" w:rsidRDefault="005D0FE3" w:rsidP="00766981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766981">
              <w:rPr>
                <w:rFonts w:asciiTheme="minorHAnsi" w:hAnsiTheme="minorHAnsi" w:cstheme="minorHAnsi"/>
                <w:b/>
              </w:rPr>
              <w:t>Opening Remarks</w:t>
            </w:r>
            <w:r w:rsidR="005C2A88" w:rsidRPr="00766981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B5B5E0F" w14:textId="77777777" w:rsidR="00370378" w:rsidRPr="00766981" w:rsidRDefault="00370378" w:rsidP="00766981">
            <w:pPr>
              <w:pStyle w:val="NoSpacing"/>
              <w:rPr>
                <w:rFonts w:asciiTheme="minorHAnsi" w:hAnsiTheme="minorHAnsi" w:cstheme="minorHAnsi"/>
                <w:b/>
              </w:rPr>
            </w:pPr>
          </w:p>
          <w:p w14:paraId="65BE4440" w14:textId="77777777" w:rsidR="005D0FE3" w:rsidRPr="00766981" w:rsidRDefault="005D0FE3" w:rsidP="00766981">
            <w:pPr>
              <w:pStyle w:val="NoSpacing"/>
              <w:rPr>
                <w:rFonts w:asciiTheme="minorHAnsi" w:hAnsiTheme="minorHAnsi" w:cstheme="minorHAnsi"/>
                <w:u w:val="single"/>
              </w:rPr>
            </w:pPr>
            <w:r w:rsidRPr="00766981">
              <w:rPr>
                <w:rFonts w:asciiTheme="minorHAnsi" w:hAnsiTheme="minorHAnsi" w:cstheme="minorHAnsi"/>
              </w:rPr>
              <w:t xml:space="preserve">Tamar Chugoshvili, Vice-Speaker of the Parliament, Chair of Gender Equality Council of the Parliament </w:t>
            </w:r>
          </w:p>
          <w:p w14:paraId="77C34C5E" w14:textId="77777777" w:rsidR="005D0FE3" w:rsidRDefault="005D0FE3" w:rsidP="00766981">
            <w:pPr>
              <w:pStyle w:val="NoSpacing"/>
              <w:rPr>
                <w:rFonts w:asciiTheme="minorHAnsi" w:hAnsiTheme="minorHAnsi" w:cstheme="minorHAnsi"/>
              </w:rPr>
            </w:pPr>
            <w:r w:rsidRPr="00766981">
              <w:rPr>
                <w:rFonts w:asciiTheme="minorHAnsi" w:hAnsiTheme="minorHAnsi" w:cstheme="minorHAnsi"/>
              </w:rPr>
              <w:t>Erika Kvapilova, UN Women Country Representative in Georgia</w:t>
            </w:r>
          </w:p>
          <w:p w14:paraId="65A51B65" w14:textId="7F34FC0D" w:rsidR="00820C06" w:rsidRPr="00DD5FC4" w:rsidRDefault="00820C06" w:rsidP="00DD5FC4">
            <w:pPr>
              <w:rPr>
                <w:rFonts w:ascii="Verdana" w:eastAsiaTheme="minorHAnsi" w:hAnsi="Verdana"/>
                <w:lang w:val="de-CH"/>
              </w:rPr>
            </w:pPr>
          </w:p>
        </w:tc>
      </w:tr>
      <w:tr w:rsidR="005C2A88" w:rsidRPr="00766981" w14:paraId="2039F403" w14:textId="77777777" w:rsidTr="00C61A43">
        <w:tc>
          <w:tcPr>
            <w:tcW w:w="1609" w:type="dxa"/>
          </w:tcPr>
          <w:p w14:paraId="63B09287" w14:textId="6B7C53F7" w:rsidR="005C2A88" w:rsidRPr="00766981" w:rsidRDefault="005C2A88" w:rsidP="00766981">
            <w:pPr>
              <w:pStyle w:val="NoSpacing"/>
              <w:rPr>
                <w:rFonts w:asciiTheme="minorHAnsi" w:hAnsiTheme="minorHAnsi" w:cstheme="minorHAnsi"/>
              </w:rPr>
            </w:pPr>
            <w:r w:rsidRPr="00766981">
              <w:rPr>
                <w:rFonts w:asciiTheme="minorHAnsi" w:hAnsiTheme="minorHAnsi" w:cstheme="minorHAnsi"/>
              </w:rPr>
              <w:t>1</w:t>
            </w:r>
            <w:r w:rsidR="00820C06">
              <w:rPr>
                <w:rFonts w:asciiTheme="minorHAnsi" w:hAnsiTheme="minorHAnsi" w:cstheme="minorHAnsi"/>
              </w:rPr>
              <w:t>5:2</w:t>
            </w:r>
            <w:r w:rsidRPr="00766981">
              <w:rPr>
                <w:rFonts w:asciiTheme="minorHAnsi" w:hAnsiTheme="minorHAnsi" w:cstheme="minorHAnsi"/>
              </w:rPr>
              <w:t>0 – 1</w:t>
            </w:r>
            <w:r w:rsidR="006D7097">
              <w:rPr>
                <w:rFonts w:asciiTheme="minorHAnsi" w:hAnsiTheme="minorHAnsi" w:cstheme="minorHAnsi"/>
              </w:rPr>
              <w:t>5</w:t>
            </w:r>
            <w:r w:rsidRPr="00766981">
              <w:rPr>
                <w:rFonts w:asciiTheme="minorHAnsi" w:hAnsiTheme="minorHAnsi" w:cstheme="minorHAnsi"/>
              </w:rPr>
              <w:t>:</w:t>
            </w:r>
            <w:r w:rsidR="00820C06">
              <w:rPr>
                <w:rFonts w:asciiTheme="minorHAnsi" w:hAnsiTheme="minorHAnsi" w:cstheme="minorHAnsi"/>
              </w:rPr>
              <w:t>5</w:t>
            </w:r>
            <w:r w:rsidRPr="00766981">
              <w:rPr>
                <w:rFonts w:asciiTheme="minorHAnsi" w:hAnsiTheme="minorHAnsi" w:cstheme="minorHAnsi"/>
              </w:rPr>
              <w:t>0</w:t>
            </w:r>
          </w:p>
          <w:p w14:paraId="07F235BD" w14:textId="77777777" w:rsidR="005C2A88" w:rsidRPr="00766981" w:rsidRDefault="005C2A88" w:rsidP="00766981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7741" w:type="dxa"/>
          </w:tcPr>
          <w:p w14:paraId="68C4E3F8" w14:textId="6F991D28" w:rsidR="00766981" w:rsidRPr="00A21396" w:rsidRDefault="00766981" w:rsidP="00766981">
            <w:pPr>
              <w:pStyle w:val="NoSpacing"/>
              <w:rPr>
                <w:rFonts w:asciiTheme="minorHAnsi" w:hAnsiTheme="minorHAnsi" w:cstheme="minorHAnsi"/>
                <w:b/>
                <w:lang w:eastAsia="ru-RU"/>
              </w:rPr>
            </w:pPr>
            <w:r w:rsidRPr="00A21396">
              <w:rPr>
                <w:rFonts w:asciiTheme="minorHAnsi" w:hAnsiTheme="minorHAnsi" w:cstheme="minorHAnsi"/>
                <w:b/>
                <w:lang w:eastAsia="ru-RU"/>
              </w:rPr>
              <w:t>Status Quo – Gender Pay Gap Measurement Methodology and Data in Georgia</w:t>
            </w:r>
          </w:p>
          <w:p w14:paraId="7A1800BA" w14:textId="2510A9EC" w:rsidR="00766981" w:rsidRPr="00766981" w:rsidRDefault="000957D1" w:rsidP="00766981">
            <w:pPr>
              <w:pStyle w:val="NoSpacing"/>
              <w:rPr>
                <w:rFonts w:asciiTheme="minorHAnsi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  <w:lang w:eastAsia="ru-RU"/>
              </w:rPr>
              <w:t xml:space="preserve">Paata Shavishvili, </w:t>
            </w:r>
            <w:r w:rsidR="00B140B6">
              <w:rPr>
                <w:rFonts w:asciiTheme="minorHAnsi" w:hAnsiTheme="minorHAnsi" w:cstheme="minorHAnsi"/>
                <w:lang w:eastAsia="ru-RU"/>
              </w:rPr>
              <w:t>Deputy Chair of GEOSTAT</w:t>
            </w:r>
            <w:bookmarkStart w:id="0" w:name="_GoBack"/>
            <w:bookmarkEnd w:id="0"/>
          </w:p>
          <w:p w14:paraId="02F81189" w14:textId="77777777" w:rsidR="00F552CF" w:rsidRDefault="00F552CF" w:rsidP="00766981">
            <w:pPr>
              <w:pStyle w:val="NoSpacing"/>
              <w:rPr>
                <w:rFonts w:asciiTheme="minorHAnsi" w:hAnsiTheme="minorHAnsi" w:cstheme="minorHAnsi"/>
                <w:lang w:eastAsia="ru-RU"/>
              </w:rPr>
            </w:pPr>
          </w:p>
          <w:p w14:paraId="3482CC1B" w14:textId="27ABC02C" w:rsidR="005C2A88" w:rsidRPr="00A21396" w:rsidRDefault="00766981" w:rsidP="00766981">
            <w:pPr>
              <w:pStyle w:val="NoSpacing"/>
              <w:rPr>
                <w:rFonts w:asciiTheme="minorHAnsi" w:hAnsiTheme="minorHAnsi" w:cstheme="minorHAnsi"/>
                <w:b/>
                <w:lang w:eastAsia="ru-RU"/>
              </w:rPr>
            </w:pPr>
            <w:r w:rsidRPr="00A21396">
              <w:rPr>
                <w:rFonts w:asciiTheme="minorHAnsi" w:hAnsiTheme="minorHAnsi" w:cstheme="minorHAnsi"/>
                <w:b/>
                <w:lang w:eastAsia="ru-RU"/>
              </w:rPr>
              <w:t>International Best Practices for Measuring Gender Pay Gap</w:t>
            </w:r>
          </w:p>
          <w:p w14:paraId="2A3DCEF9" w14:textId="0EDFD7E9" w:rsidR="00766981" w:rsidRPr="00766981" w:rsidRDefault="00766981" w:rsidP="00766981">
            <w:pPr>
              <w:pStyle w:val="NoSpacing"/>
              <w:rPr>
                <w:rFonts w:asciiTheme="minorHAnsi" w:hAnsiTheme="minorHAnsi" w:cstheme="minorHAnsi"/>
              </w:rPr>
            </w:pPr>
            <w:r w:rsidRPr="00766981">
              <w:rPr>
                <w:rFonts w:asciiTheme="minorHAnsi" w:hAnsiTheme="minorHAnsi" w:cstheme="minorHAnsi"/>
                <w:lang w:eastAsia="ru-RU"/>
              </w:rPr>
              <w:t>Jessica Gardner, International Consultant on Gender Data, UN Women</w:t>
            </w:r>
          </w:p>
        </w:tc>
      </w:tr>
      <w:tr w:rsidR="005C2A88" w:rsidRPr="00766981" w14:paraId="794B3BD4" w14:textId="77777777" w:rsidTr="00C61A43">
        <w:tc>
          <w:tcPr>
            <w:tcW w:w="1609" w:type="dxa"/>
          </w:tcPr>
          <w:p w14:paraId="653F7B5A" w14:textId="77777777" w:rsidR="002E4183" w:rsidRDefault="002E4183" w:rsidP="00766981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6A52CA7D" w14:textId="783CD82F" w:rsidR="005C2A88" w:rsidRPr="00766981" w:rsidRDefault="005C2A88" w:rsidP="00766981">
            <w:pPr>
              <w:pStyle w:val="NoSpacing"/>
              <w:rPr>
                <w:rFonts w:asciiTheme="minorHAnsi" w:hAnsiTheme="minorHAnsi" w:cstheme="minorHAnsi"/>
              </w:rPr>
            </w:pPr>
            <w:r w:rsidRPr="00766981">
              <w:rPr>
                <w:rFonts w:asciiTheme="minorHAnsi" w:hAnsiTheme="minorHAnsi" w:cstheme="minorHAnsi"/>
              </w:rPr>
              <w:t>1</w:t>
            </w:r>
            <w:r w:rsidR="006D7097">
              <w:rPr>
                <w:rFonts w:asciiTheme="minorHAnsi" w:hAnsiTheme="minorHAnsi" w:cstheme="minorHAnsi"/>
              </w:rPr>
              <w:t>5</w:t>
            </w:r>
            <w:r w:rsidRPr="00766981">
              <w:rPr>
                <w:rFonts w:asciiTheme="minorHAnsi" w:hAnsiTheme="minorHAnsi" w:cstheme="minorHAnsi"/>
              </w:rPr>
              <w:t>:</w:t>
            </w:r>
            <w:r w:rsidR="00820C06">
              <w:rPr>
                <w:rFonts w:asciiTheme="minorHAnsi" w:hAnsiTheme="minorHAnsi" w:cstheme="minorHAnsi"/>
              </w:rPr>
              <w:t>5</w:t>
            </w:r>
            <w:r w:rsidRPr="00766981">
              <w:rPr>
                <w:rFonts w:asciiTheme="minorHAnsi" w:hAnsiTheme="minorHAnsi" w:cstheme="minorHAnsi"/>
              </w:rPr>
              <w:t>0 - 16:</w:t>
            </w:r>
            <w:r w:rsidR="000957D1">
              <w:rPr>
                <w:rFonts w:asciiTheme="minorHAnsi" w:hAnsiTheme="minorHAnsi" w:cstheme="minorHAnsi"/>
              </w:rPr>
              <w:t>3</w:t>
            </w:r>
            <w:r w:rsidRPr="0076698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7741" w:type="dxa"/>
          </w:tcPr>
          <w:p w14:paraId="001FB34C" w14:textId="77777777" w:rsidR="002E4183" w:rsidRDefault="002E4183" w:rsidP="00766981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5D81BAE9" w14:textId="4F6C12F2" w:rsidR="005C2A88" w:rsidRDefault="00F552CF" w:rsidP="00766981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Discussion</w:t>
            </w:r>
          </w:p>
          <w:p w14:paraId="052F0E7B" w14:textId="769C1941" w:rsidR="00A21396" w:rsidRPr="00766981" w:rsidRDefault="00A21396" w:rsidP="00766981">
            <w:pPr>
              <w:pStyle w:val="NoSpacing"/>
              <w:rPr>
                <w:rFonts w:asciiTheme="minorHAnsi" w:hAnsiTheme="minorHAnsi" w:cstheme="minorHAnsi"/>
              </w:rPr>
            </w:pPr>
          </w:p>
        </w:tc>
      </w:tr>
      <w:tr w:rsidR="002E4183" w:rsidRPr="00766981" w14:paraId="025DA949" w14:textId="77777777" w:rsidTr="00C61A43">
        <w:tc>
          <w:tcPr>
            <w:tcW w:w="1609" w:type="dxa"/>
          </w:tcPr>
          <w:p w14:paraId="5DD597FB" w14:textId="7F856328" w:rsidR="002E4183" w:rsidRDefault="002E4183" w:rsidP="00766981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16:30 </w:t>
            </w:r>
            <w:r w:rsidRPr="00766981">
              <w:rPr>
                <w:rFonts w:asciiTheme="minorHAnsi" w:hAnsiTheme="minorHAnsi" w:cstheme="minorHAnsi"/>
              </w:rPr>
              <w:t xml:space="preserve">– </w:t>
            </w:r>
            <w:r>
              <w:rPr>
                <w:rFonts w:asciiTheme="minorHAnsi" w:hAnsiTheme="minorHAnsi" w:cstheme="minorHAnsi"/>
              </w:rPr>
              <w:t>16:45</w:t>
            </w:r>
          </w:p>
        </w:tc>
        <w:tc>
          <w:tcPr>
            <w:tcW w:w="7741" w:type="dxa"/>
          </w:tcPr>
          <w:p w14:paraId="66346042" w14:textId="704DD98D" w:rsidR="002E4183" w:rsidRDefault="002E4183" w:rsidP="00766981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Coffee-break</w:t>
            </w:r>
          </w:p>
        </w:tc>
      </w:tr>
      <w:tr w:rsidR="005C2A88" w:rsidRPr="00766981" w14:paraId="58FA2D94" w14:textId="77777777" w:rsidTr="00C61A43">
        <w:tc>
          <w:tcPr>
            <w:tcW w:w="1609" w:type="dxa"/>
          </w:tcPr>
          <w:p w14:paraId="4FEE9635" w14:textId="3E8D1FA3" w:rsidR="005C2A88" w:rsidRPr="00766981" w:rsidRDefault="005C2A88" w:rsidP="00766981">
            <w:pPr>
              <w:pStyle w:val="NoSpacing"/>
              <w:rPr>
                <w:rFonts w:asciiTheme="minorHAnsi" w:hAnsiTheme="minorHAnsi" w:cstheme="minorHAnsi"/>
              </w:rPr>
            </w:pPr>
            <w:r w:rsidRPr="00766981">
              <w:rPr>
                <w:rFonts w:asciiTheme="minorHAnsi" w:hAnsiTheme="minorHAnsi" w:cstheme="minorHAnsi"/>
              </w:rPr>
              <w:t>16:</w:t>
            </w:r>
            <w:r w:rsidR="002E4183">
              <w:rPr>
                <w:rFonts w:asciiTheme="minorHAnsi" w:hAnsiTheme="minorHAnsi" w:cstheme="minorHAnsi"/>
              </w:rPr>
              <w:t>45</w:t>
            </w:r>
            <w:r w:rsidRPr="00766981">
              <w:rPr>
                <w:rFonts w:asciiTheme="minorHAnsi" w:hAnsiTheme="minorHAnsi" w:cstheme="minorHAnsi"/>
              </w:rPr>
              <w:t xml:space="preserve"> – 1</w:t>
            </w:r>
            <w:r w:rsidR="00D24801">
              <w:rPr>
                <w:rFonts w:asciiTheme="minorHAnsi" w:hAnsiTheme="minorHAnsi" w:cstheme="minorHAnsi"/>
              </w:rPr>
              <w:t>7</w:t>
            </w:r>
            <w:r w:rsidRPr="00766981">
              <w:rPr>
                <w:rFonts w:asciiTheme="minorHAnsi" w:hAnsiTheme="minorHAnsi" w:cstheme="minorHAnsi"/>
              </w:rPr>
              <w:t>:</w:t>
            </w:r>
            <w:r w:rsidR="002E4183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7741" w:type="dxa"/>
          </w:tcPr>
          <w:p w14:paraId="31B09BE5" w14:textId="322D5716" w:rsidR="005C2A88" w:rsidRPr="00A21396" w:rsidRDefault="00D24801" w:rsidP="00766981">
            <w:pPr>
              <w:pStyle w:val="NoSpacing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Brainstorming on Policy Measures to Reduce Gender Pay Gap</w:t>
            </w:r>
          </w:p>
          <w:p w14:paraId="2252C21F" w14:textId="77777777" w:rsidR="006D04A3" w:rsidRDefault="006D04A3" w:rsidP="00D2480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1EF81514" w14:textId="23698652" w:rsidR="00D24801" w:rsidRDefault="00D24801" w:rsidP="00D2480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Tamar </w:t>
            </w:r>
            <w:proofErr w:type="spellStart"/>
            <w:r>
              <w:rPr>
                <w:rFonts w:asciiTheme="minorHAnsi" w:hAnsiTheme="minorHAnsi" w:cstheme="minorHAnsi"/>
              </w:rPr>
              <w:t>Barkalaia</w:t>
            </w:r>
            <w:proofErr w:type="spellEnd"/>
            <w:r>
              <w:rPr>
                <w:rFonts w:asciiTheme="minorHAnsi" w:hAnsiTheme="minorHAnsi" w:cstheme="minorHAnsi"/>
              </w:rPr>
              <w:t xml:space="preserve">, Deputy Minister of </w:t>
            </w:r>
            <w:r w:rsidRPr="00D24801">
              <w:rPr>
                <w:rFonts w:asciiTheme="minorHAnsi" w:hAnsiTheme="minorHAnsi" w:cstheme="minorHAnsi"/>
              </w:rPr>
              <w:t xml:space="preserve">Internally Displaced Persons from the </w:t>
            </w:r>
          </w:p>
          <w:p w14:paraId="4B4E0D7E" w14:textId="5B8C7FF0" w:rsidR="00D24801" w:rsidRDefault="00D24801" w:rsidP="0060144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ylfaen" w:hAnsi="Sylfaen"/>
                <w:color w:val="000000"/>
                <w:sz w:val="18"/>
                <w:szCs w:val="18"/>
              </w:rPr>
            </w:pPr>
            <w:r w:rsidRPr="00D24801">
              <w:rPr>
                <w:rFonts w:asciiTheme="minorHAnsi" w:hAnsiTheme="minorHAnsi" w:cstheme="minorHAnsi"/>
              </w:rPr>
              <w:t>Occupied Territories, Labour, Health and Social Affairs of Georgia</w:t>
            </w:r>
            <w:r>
              <w:rPr>
                <w:rFonts w:ascii="Sylfaen" w:hAnsi="Sylfaen"/>
                <w:color w:val="000000"/>
                <w:sz w:val="18"/>
                <w:szCs w:val="18"/>
              </w:rPr>
              <w:t> </w:t>
            </w:r>
          </w:p>
          <w:p w14:paraId="744DF01C" w14:textId="2EB668BF" w:rsidR="006D7097" w:rsidRDefault="00601440" w:rsidP="00766981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Ekaterine </w:t>
            </w:r>
            <w:proofErr w:type="spellStart"/>
            <w:r>
              <w:rPr>
                <w:rFonts w:asciiTheme="minorHAnsi" w:hAnsiTheme="minorHAnsi" w:cstheme="minorHAnsi"/>
              </w:rPr>
              <w:t>Mikabadze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r w:rsidR="00D24801">
              <w:rPr>
                <w:rFonts w:asciiTheme="minorHAnsi" w:hAnsiTheme="minorHAnsi" w:cstheme="minorHAnsi"/>
              </w:rPr>
              <w:t xml:space="preserve">Deputy Minister of Economy and Sustainable Development </w:t>
            </w:r>
          </w:p>
          <w:p w14:paraId="2A36AA52" w14:textId="0DDA42B5" w:rsidR="006D7097" w:rsidRDefault="006B755A" w:rsidP="00766981">
            <w:pPr>
              <w:pStyle w:val="NoSpacing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Kinan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Bahnassi</w:t>
            </w:r>
            <w:proofErr w:type="spellEnd"/>
            <w:r>
              <w:rPr>
                <w:rFonts w:asciiTheme="minorHAnsi" w:hAnsiTheme="minorHAnsi" w:cstheme="minorHAnsi"/>
              </w:rPr>
              <w:t xml:space="preserve">, Chief Technical Advisor, ILO </w:t>
            </w:r>
          </w:p>
          <w:p w14:paraId="0F054A25" w14:textId="2A3AED5C" w:rsidR="006D7097" w:rsidRPr="00766981" w:rsidRDefault="006D7097" w:rsidP="006B755A">
            <w:pPr>
              <w:pStyle w:val="NoSpacing"/>
              <w:rPr>
                <w:rFonts w:asciiTheme="minorHAnsi" w:hAnsiTheme="minorHAnsi" w:cstheme="minorHAnsi"/>
              </w:rPr>
            </w:pPr>
          </w:p>
        </w:tc>
      </w:tr>
      <w:tr w:rsidR="005C2A88" w:rsidRPr="00766981" w14:paraId="4FD96A75" w14:textId="77777777" w:rsidTr="00C61A43">
        <w:tc>
          <w:tcPr>
            <w:tcW w:w="1609" w:type="dxa"/>
          </w:tcPr>
          <w:p w14:paraId="10B37331" w14:textId="2ECA0A6C" w:rsidR="005C2A88" w:rsidRPr="00766981" w:rsidRDefault="005C2A88" w:rsidP="00766981">
            <w:pPr>
              <w:pStyle w:val="NoSpacing"/>
              <w:rPr>
                <w:rFonts w:asciiTheme="minorHAnsi" w:hAnsiTheme="minorHAnsi" w:cstheme="minorHAnsi"/>
              </w:rPr>
            </w:pPr>
            <w:r w:rsidRPr="00766981">
              <w:rPr>
                <w:rFonts w:asciiTheme="minorHAnsi" w:hAnsiTheme="minorHAnsi" w:cstheme="minorHAnsi"/>
              </w:rPr>
              <w:t>1</w:t>
            </w:r>
            <w:r w:rsidR="002E4183">
              <w:rPr>
                <w:rFonts w:asciiTheme="minorHAnsi" w:hAnsiTheme="minorHAnsi" w:cstheme="minorHAnsi"/>
              </w:rPr>
              <w:t>7</w:t>
            </w:r>
            <w:r w:rsidRPr="00766981">
              <w:rPr>
                <w:rFonts w:asciiTheme="minorHAnsi" w:hAnsiTheme="minorHAnsi" w:cstheme="minorHAnsi"/>
              </w:rPr>
              <w:t>:</w:t>
            </w:r>
            <w:r w:rsidR="002E4183">
              <w:rPr>
                <w:rFonts w:asciiTheme="minorHAnsi" w:hAnsiTheme="minorHAnsi" w:cstheme="minorHAnsi"/>
              </w:rPr>
              <w:t>30</w:t>
            </w:r>
            <w:r w:rsidRPr="00766981">
              <w:rPr>
                <w:rFonts w:asciiTheme="minorHAnsi" w:hAnsiTheme="minorHAnsi" w:cstheme="minorHAnsi"/>
              </w:rPr>
              <w:t xml:space="preserve"> – 1</w:t>
            </w:r>
            <w:r w:rsidR="002E4183">
              <w:rPr>
                <w:rFonts w:asciiTheme="minorHAnsi" w:hAnsiTheme="minorHAnsi" w:cstheme="minorHAnsi"/>
              </w:rPr>
              <w:t>8</w:t>
            </w:r>
            <w:r w:rsidRPr="00766981">
              <w:rPr>
                <w:rFonts w:asciiTheme="minorHAnsi" w:hAnsiTheme="minorHAnsi" w:cstheme="minorHAnsi"/>
              </w:rPr>
              <w:t>:</w:t>
            </w:r>
            <w:r w:rsidR="002E4183">
              <w:rPr>
                <w:rFonts w:asciiTheme="minorHAnsi" w:hAnsiTheme="minorHAnsi" w:cstheme="minorHAnsi"/>
              </w:rPr>
              <w:t>1</w:t>
            </w:r>
            <w:r w:rsidRPr="0076698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7741" w:type="dxa"/>
          </w:tcPr>
          <w:p w14:paraId="0A09E945" w14:textId="77777777" w:rsidR="00DC0EE0" w:rsidRDefault="00F552CF" w:rsidP="00766981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Discussion </w:t>
            </w:r>
          </w:p>
          <w:p w14:paraId="4F56CBE8" w14:textId="19B9DAC1" w:rsidR="008A4C65" w:rsidRPr="00766981" w:rsidRDefault="008A4C65" w:rsidP="00766981">
            <w:pPr>
              <w:pStyle w:val="NoSpacing"/>
              <w:rPr>
                <w:rFonts w:asciiTheme="minorHAnsi" w:hAnsiTheme="minorHAnsi" w:cstheme="minorHAnsi"/>
              </w:rPr>
            </w:pPr>
          </w:p>
        </w:tc>
      </w:tr>
      <w:tr w:rsidR="00F552CF" w:rsidRPr="00766981" w14:paraId="7A7F4C2E" w14:textId="77777777" w:rsidTr="00C61A43">
        <w:tc>
          <w:tcPr>
            <w:tcW w:w="1609" w:type="dxa"/>
          </w:tcPr>
          <w:p w14:paraId="51A53F71" w14:textId="200C73D2" w:rsidR="00F552CF" w:rsidRPr="00766981" w:rsidRDefault="002E4183" w:rsidP="00766981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18:10 – 18:3</w:t>
            </w:r>
            <w:r w:rsidR="00F552CF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7741" w:type="dxa"/>
          </w:tcPr>
          <w:p w14:paraId="1B1A76BF" w14:textId="77777777" w:rsidR="00F552CF" w:rsidRDefault="00F552CF" w:rsidP="00766981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Closing remarks and action points</w:t>
            </w:r>
          </w:p>
          <w:p w14:paraId="4B7FA239" w14:textId="7E6245BE" w:rsidR="00F552CF" w:rsidRDefault="00F552CF" w:rsidP="00766981">
            <w:pPr>
              <w:pStyle w:val="NoSpacing"/>
              <w:rPr>
                <w:rFonts w:asciiTheme="minorHAnsi" w:hAnsiTheme="minorHAnsi" w:cstheme="minorHAnsi"/>
              </w:rPr>
            </w:pPr>
          </w:p>
        </w:tc>
      </w:tr>
    </w:tbl>
    <w:p w14:paraId="5073075C" w14:textId="0081F573" w:rsidR="00F552CF" w:rsidRDefault="00F552CF" w:rsidP="00370378">
      <w:pPr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br w:type="page"/>
      </w:r>
    </w:p>
    <w:p w14:paraId="74119CDD" w14:textId="77777777" w:rsidR="008A4C65" w:rsidRDefault="008A4C65" w:rsidP="008A4C65">
      <w:pPr>
        <w:pStyle w:val="NoSpacing"/>
      </w:pPr>
    </w:p>
    <w:p w14:paraId="38D1ACFD" w14:textId="1DD98C30" w:rsidR="008A4C65" w:rsidRPr="00A21396" w:rsidRDefault="008A4C65" w:rsidP="008A4C65">
      <w:pPr>
        <w:pStyle w:val="NoSpacing"/>
        <w:rPr>
          <w:rFonts w:asciiTheme="minorHAnsi" w:hAnsiTheme="minorHAnsi" w:cstheme="minorHAnsi"/>
        </w:rPr>
      </w:pPr>
    </w:p>
    <w:p w14:paraId="2F88933C" w14:textId="2F9A0E40" w:rsidR="00F552CF" w:rsidRPr="00A21396" w:rsidRDefault="003417DA" w:rsidP="008A4C65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List of invitees</w:t>
      </w:r>
      <w:r w:rsidR="00F552CF" w:rsidRPr="00A21396">
        <w:rPr>
          <w:rFonts w:asciiTheme="minorHAnsi" w:hAnsiTheme="minorHAnsi" w:cstheme="minorHAnsi"/>
          <w:b/>
          <w:sz w:val="24"/>
          <w:szCs w:val="24"/>
        </w:rPr>
        <w:t>:</w:t>
      </w:r>
    </w:p>
    <w:p w14:paraId="19360181" w14:textId="6AF7FCAB" w:rsidR="00534789" w:rsidRPr="00A21396" w:rsidRDefault="00534789" w:rsidP="008A4C65">
      <w:pPr>
        <w:pStyle w:val="NoSpacing"/>
        <w:rPr>
          <w:rFonts w:asciiTheme="minorHAnsi" w:eastAsia="Times New Roman" w:hAnsiTheme="minorHAnsi" w:cstheme="minorHAnsi"/>
          <w:sz w:val="24"/>
          <w:szCs w:val="24"/>
          <w:lang w:val="ka-GE" w:eastAsia="ru-RU"/>
        </w:rPr>
      </w:pPr>
    </w:p>
    <w:p w14:paraId="0EEB11E2" w14:textId="42753B69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GEC</w:t>
      </w:r>
    </w:p>
    <w:p w14:paraId="08604500" w14:textId="5D728F29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Inter-agency Commission on GE, EVAW and DV</w:t>
      </w:r>
    </w:p>
    <w:p w14:paraId="4B981DAC" w14:textId="7E0CA707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SDG Secretariat</w:t>
      </w:r>
    </w:p>
    <w:p w14:paraId="207B9C1C" w14:textId="327DC992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HR Secretariat</w:t>
      </w:r>
    </w:p>
    <w:p w14:paraId="1EAAB70A" w14:textId="2674F639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Ministry of Economy – Labour Force Survey colleagues</w:t>
      </w:r>
    </w:p>
    <w:p w14:paraId="22DC47BF" w14:textId="77777777" w:rsidR="008A4C65" w:rsidRPr="00A21396" w:rsidRDefault="008A4C65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PDO</w:t>
      </w:r>
    </w:p>
    <w:p w14:paraId="2B2314AD" w14:textId="188FF34E" w:rsidR="003417DA" w:rsidRDefault="003417DA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Trade Union</w:t>
      </w:r>
    </w:p>
    <w:p w14:paraId="6575A989" w14:textId="3510E466" w:rsidR="003417DA" w:rsidRDefault="003417DA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Employers’ Association</w:t>
      </w:r>
    </w:p>
    <w:p w14:paraId="211C2AC0" w14:textId="43944B8C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ILO</w:t>
      </w:r>
    </w:p>
    <w:p w14:paraId="7016C2B1" w14:textId="13FB0C86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UNDP</w:t>
      </w:r>
    </w:p>
    <w:p w14:paraId="79FDFB62" w14:textId="4B9B7A80" w:rsidR="00F552CF" w:rsidRPr="00A21396" w:rsidRDefault="008A4C65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UNFPA</w:t>
      </w:r>
    </w:p>
    <w:p w14:paraId="348D777E" w14:textId="26B7546C" w:rsidR="00F552CF" w:rsidRPr="00A21396" w:rsidRDefault="00F552CF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SDC</w:t>
      </w:r>
    </w:p>
    <w:p w14:paraId="622E777E" w14:textId="0205D5F1" w:rsidR="008A4C65" w:rsidRPr="00A21396" w:rsidRDefault="008A4C65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NDI</w:t>
      </w:r>
    </w:p>
    <w:p w14:paraId="34ED3E8A" w14:textId="058872EB" w:rsidR="008A4C65" w:rsidRDefault="008A4C65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396">
        <w:rPr>
          <w:rFonts w:asciiTheme="minorHAnsi" w:eastAsia="Times New Roman" w:hAnsiTheme="minorHAnsi" w:cstheme="minorHAnsi"/>
          <w:sz w:val="24"/>
          <w:szCs w:val="24"/>
          <w:lang w:eastAsia="ru-RU"/>
        </w:rPr>
        <w:t>GGI</w:t>
      </w:r>
    </w:p>
    <w:p w14:paraId="5EAD5FB6" w14:textId="49B3DF5D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EMC</w:t>
      </w:r>
    </w:p>
    <w:p w14:paraId="148CC356" w14:textId="5B78E69F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GYLA</w:t>
      </w:r>
    </w:p>
    <w:p w14:paraId="483440EC" w14:textId="3C0E6406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Progressive Forum</w:t>
      </w:r>
    </w:p>
    <w:p w14:paraId="0F200317" w14:textId="093CC761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Solidarity Center</w:t>
      </w:r>
    </w:p>
    <w:p w14:paraId="7BB99A5E" w14:textId="1AEF3339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Friedrich Ebert Stiftung</w:t>
      </w:r>
    </w:p>
    <w:p w14:paraId="4115DB6C" w14:textId="3C4FBE0F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Article 42</w:t>
      </w:r>
    </w:p>
    <w:p w14:paraId="5A3B2A27" w14:textId="6F040D93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Partnership for Human Rights</w:t>
      </w:r>
    </w:p>
    <w:p w14:paraId="0989A1D0" w14:textId="4A6AC8EE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Solidarity Network</w:t>
      </w:r>
    </w:p>
    <w:p w14:paraId="7DAB40D4" w14:textId="461FB1F9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Women’s Information Centre</w:t>
      </w:r>
    </w:p>
    <w:p w14:paraId="48FB671C" w14:textId="54FEBDC2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Georgian small and Medium Enterprises Association</w:t>
      </w:r>
    </w:p>
    <w:p w14:paraId="4BC29265" w14:textId="477E8BB0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Business Association of Georgia</w:t>
      </w:r>
    </w:p>
    <w:p w14:paraId="5CC1AA3D" w14:textId="295BB1EF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European Business Association</w:t>
      </w:r>
    </w:p>
    <w:p w14:paraId="3DC5E947" w14:textId="4B689785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American Chamber of Commerce in Georgia</w:t>
      </w:r>
    </w:p>
    <w:p w14:paraId="0689AEEC" w14:textId="0AAE6ED2" w:rsidR="009B31BE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Business Ombudsman of Georgia</w:t>
      </w:r>
    </w:p>
    <w:p w14:paraId="60DE2F2D" w14:textId="6749F008" w:rsidR="009B31BE" w:rsidRPr="00A21396" w:rsidRDefault="009B31BE" w:rsidP="003417DA">
      <w:pPr>
        <w:pStyle w:val="NoSpacing"/>
        <w:numPr>
          <w:ilvl w:val="0"/>
          <w:numId w:val="1"/>
        </w:numPr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Sapari</w:t>
      </w:r>
    </w:p>
    <w:p w14:paraId="3219BE2E" w14:textId="4DC500BB" w:rsidR="00F552CF" w:rsidRPr="00A21396" w:rsidRDefault="00F552CF" w:rsidP="008A4C65">
      <w:pPr>
        <w:pStyle w:val="NoSpacing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14:paraId="3214A7B5" w14:textId="77777777" w:rsidR="00F552CF" w:rsidRPr="00A21396" w:rsidRDefault="00F552CF" w:rsidP="00365A44">
      <w:pP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</w:p>
    <w:sectPr w:rsidR="00F552CF" w:rsidRPr="00A21396" w:rsidSect="008A4C65">
      <w:pgSz w:w="12240" w:h="15840"/>
      <w:pgMar w:top="108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65CFE"/>
    <w:multiLevelType w:val="hybridMultilevel"/>
    <w:tmpl w:val="A2E6F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0EF"/>
    <w:rsid w:val="000957D1"/>
    <w:rsid w:val="0019375A"/>
    <w:rsid w:val="00195838"/>
    <w:rsid w:val="001A69F2"/>
    <w:rsid w:val="001B6070"/>
    <w:rsid w:val="002046E1"/>
    <w:rsid w:val="002D047A"/>
    <w:rsid w:val="002E4183"/>
    <w:rsid w:val="003360E8"/>
    <w:rsid w:val="003417DA"/>
    <w:rsid w:val="00365A44"/>
    <w:rsid w:val="00370378"/>
    <w:rsid w:val="00417467"/>
    <w:rsid w:val="004D5179"/>
    <w:rsid w:val="00527EDC"/>
    <w:rsid w:val="00533502"/>
    <w:rsid w:val="00534789"/>
    <w:rsid w:val="005C2A88"/>
    <w:rsid w:val="005D0FE3"/>
    <w:rsid w:val="005E41B6"/>
    <w:rsid w:val="00601440"/>
    <w:rsid w:val="00641B9A"/>
    <w:rsid w:val="00677E49"/>
    <w:rsid w:val="006B755A"/>
    <w:rsid w:val="006D04A3"/>
    <w:rsid w:val="006D7097"/>
    <w:rsid w:val="00766981"/>
    <w:rsid w:val="007E408C"/>
    <w:rsid w:val="007F5A52"/>
    <w:rsid w:val="00820C06"/>
    <w:rsid w:val="008A4C65"/>
    <w:rsid w:val="008E38DA"/>
    <w:rsid w:val="00917EDD"/>
    <w:rsid w:val="00930A7B"/>
    <w:rsid w:val="0094424E"/>
    <w:rsid w:val="00946AD7"/>
    <w:rsid w:val="009B31BE"/>
    <w:rsid w:val="00A21396"/>
    <w:rsid w:val="00A568E3"/>
    <w:rsid w:val="00B140B6"/>
    <w:rsid w:val="00B77C79"/>
    <w:rsid w:val="00C2288A"/>
    <w:rsid w:val="00C41A95"/>
    <w:rsid w:val="00C61A43"/>
    <w:rsid w:val="00D24801"/>
    <w:rsid w:val="00DC0EE0"/>
    <w:rsid w:val="00DD5FC4"/>
    <w:rsid w:val="00E56990"/>
    <w:rsid w:val="00F552CF"/>
    <w:rsid w:val="00FE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B224CF"/>
  <w15:docId w15:val="{DE318695-3362-45F2-8E9B-3F99A650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20E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070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76698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7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48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1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65259-B888-4E5A-AE9E-A7495CD9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 Sabedashvili</dc:creator>
  <cp:keywords/>
  <dc:description/>
  <cp:lastModifiedBy>Tamar  Sabedashvili</cp:lastModifiedBy>
  <cp:revision>21</cp:revision>
  <cp:lastPrinted>2018-09-17T10:34:00Z</cp:lastPrinted>
  <dcterms:created xsi:type="dcterms:W3CDTF">2018-09-11T07:26:00Z</dcterms:created>
  <dcterms:modified xsi:type="dcterms:W3CDTF">2018-09-21T06:45:00Z</dcterms:modified>
</cp:coreProperties>
</file>